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E4" w:rsidRDefault="009E1FE4" w:rsidP="00B80018">
      <w:pPr>
        <w:pStyle w:val="NoSpacing"/>
        <w:jc w:val="center"/>
        <w:rPr>
          <w:rFonts w:ascii="Arial" w:hAnsi="Arial" w:cs="Arial"/>
          <w:b/>
          <w:bCs/>
          <w:sz w:val="20"/>
          <w:szCs w:val="20"/>
        </w:rPr>
      </w:pPr>
      <w:r w:rsidRPr="00556F24">
        <w:rPr>
          <w:rFonts w:ascii="Arial" w:hAnsi="Arial" w:cs="Arial"/>
          <w:b/>
          <w:bCs/>
          <w:sz w:val="20"/>
          <w:szCs w:val="20"/>
        </w:rPr>
        <w:t>CHECKLIST OF REQUIREMENTS</w:t>
      </w:r>
    </w:p>
    <w:p w:rsidR="00335C24" w:rsidRDefault="00335C24" w:rsidP="00556F24">
      <w:pPr>
        <w:pStyle w:val="NoSpacing"/>
        <w:jc w:val="center"/>
        <w:rPr>
          <w:rFonts w:ascii="Arial" w:hAnsi="Arial" w:cs="Arial"/>
          <w:b/>
          <w:bCs/>
          <w:sz w:val="20"/>
          <w:szCs w:val="20"/>
        </w:rPr>
      </w:pPr>
      <w:r w:rsidRPr="00556F24">
        <w:rPr>
          <w:rFonts w:ascii="Arial" w:hAnsi="Arial" w:cs="Arial"/>
          <w:b/>
          <w:bCs/>
          <w:sz w:val="20"/>
          <w:szCs w:val="20"/>
        </w:rPr>
        <w:t>FOR ACCREDITATION OF SPECIALTY SOCIETY/ORGANIZATION AND OTHER SPECIALTY CATEGORIES PROVIDING STRUCTURED TRAINING PROGRAMS FOR PROFESSIONALS</w:t>
      </w:r>
    </w:p>
    <w:p w:rsidR="001E2C72" w:rsidRPr="00C551D1" w:rsidRDefault="001E2C72" w:rsidP="001E2C72">
      <w:pPr>
        <w:pStyle w:val="NoSpacing"/>
        <w:jc w:val="center"/>
        <w:rPr>
          <w:rFonts w:ascii="Arial" w:hAnsi="Arial" w:cs="Arial"/>
          <w:b/>
          <w:bCs/>
          <w:sz w:val="20"/>
          <w:szCs w:val="20"/>
          <w:u w:val="single"/>
        </w:rPr>
      </w:pPr>
      <w:r w:rsidRPr="00C551D1">
        <w:rPr>
          <w:rFonts w:ascii="Arial" w:hAnsi="Arial" w:cs="Arial"/>
          <w:b/>
          <w:bCs/>
          <w:sz w:val="20"/>
          <w:szCs w:val="20"/>
          <w:u w:val="single"/>
        </w:rPr>
        <w:t>PER PROFESSIONAL QUALIFICATION TITLE</w:t>
      </w:r>
    </w:p>
    <w:p w:rsidR="00556F24" w:rsidRPr="00556F24" w:rsidRDefault="00556F24" w:rsidP="00556F24">
      <w:pPr>
        <w:pStyle w:val="NoSpacing"/>
        <w:jc w:val="center"/>
        <w:rPr>
          <w:rFonts w:ascii="Arial" w:hAnsi="Arial" w:cs="Arial"/>
          <w:b/>
          <w:bCs/>
          <w:sz w:val="20"/>
          <w:szCs w:val="20"/>
        </w:rPr>
      </w:pPr>
      <w:bookmarkStart w:id="0" w:name="_GoBack"/>
      <w:bookmarkEnd w:id="0"/>
    </w:p>
    <w:p w:rsidR="00335C24" w:rsidRDefault="00335C24" w:rsidP="00556F24">
      <w:pPr>
        <w:pStyle w:val="NoSpacing"/>
        <w:jc w:val="both"/>
        <w:rPr>
          <w:rFonts w:ascii="Arial" w:hAnsi="Arial" w:cs="Arial"/>
          <w:b/>
          <w:bCs/>
          <w:color w:val="000000" w:themeColor="text1"/>
          <w:sz w:val="20"/>
          <w:szCs w:val="20"/>
          <w:u w:val="single"/>
        </w:rPr>
      </w:pPr>
    </w:p>
    <w:p w:rsidR="009E1FE4" w:rsidRPr="00556F24" w:rsidRDefault="00270EA1" w:rsidP="00556F24">
      <w:pPr>
        <w:pStyle w:val="NoSpacing"/>
        <w:jc w:val="both"/>
        <w:rPr>
          <w:rFonts w:ascii="Arial" w:hAnsi="Arial" w:cs="Arial"/>
          <w:b/>
          <w:bCs/>
          <w:color w:val="000000" w:themeColor="text1"/>
          <w:sz w:val="20"/>
          <w:szCs w:val="20"/>
          <w:u w:val="single"/>
        </w:rPr>
      </w:pPr>
      <w:r w:rsidRPr="00556F24">
        <w:rPr>
          <w:rFonts w:ascii="Arial" w:hAnsi="Arial" w:cs="Arial"/>
          <w:b/>
          <w:bCs/>
          <w:color w:val="000000" w:themeColor="text1"/>
          <w:sz w:val="20"/>
          <w:szCs w:val="20"/>
          <w:u w:val="single"/>
        </w:rPr>
        <w:t xml:space="preserve">For </w:t>
      </w:r>
      <w:r w:rsidR="009E1FE4" w:rsidRPr="00556F24">
        <w:rPr>
          <w:rFonts w:ascii="Arial" w:hAnsi="Arial" w:cs="Arial"/>
          <w:b/>
          <w:bCs/>
          <w:color w:val="000000" w:themeColor="text1"/>
          <w:sz w:val="20"/>
          <w:szCs w:val="20"/>
          <w:u w:val="single"/>
        </w:rPr>
        <w:t>Initial Application for Accreditation:</w:t>
      </w:r>
    </w:p>
    <w:p w:rsidR="00556F24" w:rsidRPr="00E2652C" w:rsidRDefault="00556F24" w:rsidP="00556F24">
      <w:pPr>
        <w:pStyle w:val="NoSpacing"/>
        <w:numPr>
          <w:ilvl w:val="0"/>
          <w:numId w:val="3"/>
        </w:numPr>
        <w:jc w:val="both"/>
        <w:rPr>
          <w:rFonts w:ascii="Arial" w:hAnsi="Arial" w:cs="Arial"/>
          <w:color w:val="FF0000"/>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59264" behindDoc="0" locked="0" layoutInCell="1" allowOverlap="1" wp14:anchorId="4CA49669" wp14:editId="612B279D">
                <wp:simplePos x="0" y="0"/>
                <wp:positionH relativeFrom="column">
                  <wp:posOffset>0</wp:posOffset>
                </wp:positionH>
                <wp:positionV relativeFrom="paragraph">
                  <wp:posOffset>50344</wp:posOffset>
                </wp:positionV>
                <wp:extent cx="161925" cy="66675"/>
                <wp:effectExtent l="0" t="0" r="15875" b="9525"/>
                <wp:wrapNone/>
                <wp:docPr id="1" name="Rectangle 1"/>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5B41F4" id="Rectangle 1" o:spid="_x0000_s1026" style="position:absolute;margin-left:0;margin-top:3.95pt;width:12.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BAnHHt3gAAAAkBAAAPAAAAAAAAAAAAAAAAAKwEAABkcnMvZG93bnJldi54bWxQSwUG&#10;AAAAAAQABADzAAAAtwUAAAAA&#10;" fillcolor="window" strokecolor="black [3213]" strokeweight="1pt"/>
            </w:pict>
          </mc:Fallback>
        </mc:AlternateContent>
      </w:r>
      <w:r w:rsidR="009E1FE4" w:rsidRPr="00556F24">
        <w:rPr>
          <w:rFonts w:ascii="Arial" w:hAnsi="Arial" w:cs="Arial"/>
          <w:color w:val="000000" w:themeColor="text1"/>
          <w:sz w:val="20"/>
          <w:szCs w:val="20"/>
        </w:rPr>
        <w:t>Application form</w:t>
      </w:r>
      <w:r w:rsidR="00270EA1" w:rsidRPr="00556F24">
        <w:rPr>
          <w:rFonts w:ascii="Arial" w:hAnsi="Arial" w:cs="Arial"/>
          <w:color w:val="000000" w:themeColor="text1"/>
          <w:sz w:val="20"/>
          <w:szCs w:val="20"/>
        </w:rPr>
        <w:t xml:space="preserve"> for accreditation</w:t>
      </w:r>
      <w:r w:rsidR="00B80018">
        <w:rPr>
          <w:rFonts w:ascii="Arial" w:hAnsi="Arial" w:cs="Arial"/>
          <w:color w:val="000000" w:themeColor="text1"/>
          <w:sz w:val="20"/>
          <w:szCs w:val="20"/>
        </w:rPr>
        <w:t xml:space="preserve"> </w:t>
      </w:r>
    </w:p>
    <w:p w:rsidR="00556F24" w:rsidRDefault="00556F24" w:rsidP="00556F24">
      <w:pPr>
        <w:pStyle w:val="NoSpacing"/>
        <w:numPr>
          <w:ilvl w:val="0"/>
          <w:numId w:val="3"/>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65408" behindDoc="0" locked="0" layoutInCell="1" allowOverlap="1" wp14:anchorId="66DC4FBB" wp14:editId="2CEB9506">
                <wp:simplePos x="0" y="0"/>
                <wp:positionH relativeFrom="column">
                  <wp:posOffset>0</wp:posOffset>
                </wp:positionH>
                <wp:positionV relativeFrom="paragraph">
                  <wp:posOffset>37286</wp:posOffset>
                </wp:positionV>
                <wp:extent cx="161925" cy="66675"/>
                <wp:effectExtent l="0" t="0" r="15875" b="9525"/>
                <wp:wrapNone/>
                <wp:docPr id="155817581" name="Rectangle 155817581"/>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E18709" id="Rectangle 155817581" o:spid="_x0000_s1026" style="position:absolute;margin-left:0;margin-top:2.95pt;width:12.7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BMeBkF3gAAAAkBAAAPAAAAAAAAAAAAAAAAAKwEAABkcnMvZG93bnJldi54bWxQSwUG&#10;AAAAAAQABADzAAAAtwUAAAAA&#10;" fillcolor="window" strokecolor="black [3213]" strokeweight="1pt"/>
            </w:pict>
          </mc:Fallback>
        </mc:AlternateContent>
      </w:r>
      <w:r w:rsidR="009E1FE4" w:rsidRPr="00556F24">
        <w:rPr>
          <w:rFonts w:ascii="Arial" w:hAnsi="Arial" w:cs="Arial"/>
          <w:color w:val="000000" w:themeColor="text1"/>
          <w:sz w:val="20"/>
          <w:szCs w:val="20"/>
        </w:rPr>
        <w:t>Authenticated Copy of the Certificate of Registration from the SEC</w:t>
      </w:r>
    </w:p>
    <w:p w:rsidR="00556F24" w:rsidRDefault="00556F24" w:rsidP="00556F24">
      <w:pPr>
        <w:pStyle w:val="NoSpacing"/>
        <w:numPr>
          <w:ilvl w:val="0"/>
          <w:numId w:val="3"/>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63360" behindDoc="0" locked="0" layoutInCell="1" allowOverlap="1" wp14:anchorId="66DC4FBB" wp14:editId="2CEB9506">
                <wp:simplePos x="0" y="0"/>
                <wp:positionH relativeFrom="column">
                  <wp:posOffset>0</wp:posOffset>
                </wp:positionH>
                <wp:positionV relativeFrom="paragraph">
                  <wp:posOffset>49709</wp:posOffset>
                </wp:positionV>
                <wp:extent cx="161925" cy="66675"/>
                <wp:effectExtent l="0" t="0" r="15875" b="9525"/>
                <wp:wrapNone/>
                <wp:docPr id="1956971542" name="Rectangle 1956971542"/>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767941" id="Rectangle 1956971542" o:spid="_x0000_s1026" style="position:absolute;margin-left:0;margin-top:3.9pt;width:12.7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" fillcolor="window" strokecolor="black [3213]" strokeweight="1pt"/>
            </w:pict>
          </mc:Fallback>
        </mc:AlternateContent>
      </w:r>
      <w:r w:rsidR="009E1FE4" w:rsidRPr="00556F24">
        <w:rPr>
          <w:rFonts w:ascii="Arial" w:hAnsi="Arial" w:cs="Arial"/>
          <w:color w:val="000000" w:themeColor="text1"/>
          <w:sz w:val="20"/>
          <w:szCs w:val="20"/>
        </w:rPr>
        <w:t>Authenticated Copy of the Articles of Incorporation and by-laws</w:t>
      </w:r>
    </w:p>
    <w:p w:rsidR="00556F24" w:rsidRDefault="00556F24" w:rsidP="00556F24">
      <w:pPr>
        <w:pStyle w:val="NoSpacing"/>
        <w:numPr>
          <w:ilvl w:val="0"/>
          <w:numId w:val="3"/>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67456" behindDoc="0" locked="0" layoutInCell="1" allowOverlap="1" wp14:anchorId="66DC4FBB" wp14:editId="2CEB9506">
                <wp:simplePos x="0" y="0"/>
                <wp:positionH relativeFrom="column">
                  <wp:posOffset>0</wp:posOffset>
                </wp:positionH>
                <wp:positionV relativeFrom="paragraph">
                  <wp:posOffset>50344</wp:posOffset>
                </wp:positionV>
                <wp:extent cx="161925" cy="66675"/>
                <wp:effectExtent l="0" t="0" r="15875" b="9525"/>
                <wp:wrapNone/>
                <wp:docPr id="329944603" name="Rectangle 32994460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2963E4" id="Rectangle 329944603" o:spid="_x0000_s1026" style="position:absolute;margin-left:0;margin-top:3.95pt;width:12.7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BAnHHt3gAAAAkBAAAPAAAAAAAAAAAAAAAAAKwEAABkcnMvZG93bnJldi54bWxQSwUG&#10;AAAAAAQABADzAAAAtwUAAAAA&#10;" fillcolor="window" strokecolor="black [3213]" strokeweight="1pt"/>
            </w:pict>
          </mc:Fallback>
        </mc:AlternateContent>
      </w:r>
      <w:r w:rsidR="009E1FE4" w:rsidRPr="00556F24">
        <w:rPr>
          <w:rFonts w:ascii="Arial" w:hAnsi="Arial" w:cs="Arial"/>
          <w:color w:val="000000" w:themeColor="text1"/>
          <w:sz w:val="20"/>
          <w:szCs w:val="20"/>
        </w:rPr>
        <w:t>Authenticated Copy of the Certificate of Registration from the BIR</w:t>
      </w:r>
    </w:p>
    <w:p w:rsidR="00556F24" w:rsidRDefault="00556F24" w:rsidP="00556F24">
      <w:pPr>
        <w:pStyle w:val="NoSpacing"/>
        <w:numPr>
          <w:ilvl w:val="0"/>
          <w:numId w:val="3"/>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69504" behindDoc="0" locked="0" layoutInCell="1" allowOverlap="1" wp14:anchorId="66DC4FBB" wp14:editId="2CEB9506">
                <wp:simplePos x="0" y="0"/>
                <wp:positionH relativeFrom="column">
                  <wp:posOffset>0</wp:posOffset>
                </wp:positionH>
                <wp:positionV relativeFrom="paragraph">
                  <wp:posOffset>24944</wp:posOffset>
                </wp:positionV>
                <wp:extent cx="161925" cy="66675"/>
                <wp:effectExtent l="0" t="0" r="15875" b="9525"/>
                <wp:wrapNone/>
                <wp:docPr id="953693129" name="Rectangle 953693129"/>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DBFFF0" id="Rectangle 953693129" o:spid="_x0000_s1026" style="position:absolute;margin-left:0;margin-top:1.95pt;width:12.75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" fillcolor="window" strokecolor="black [3213]" strokeweight="1pt"/>
            </w:pict>
          </mc:Fallback>
        </mc:AlternateContent>
      </w:r>
      <w:r w:rsidR="00877957">
        <w:rPr>
          <w:rFonts w:ascii="Arial" w:hAnsi="Arial" w:cs="Arial"/>
          <w:color w:val="000000" w:themeColor="text1"/>
          <w:sz w:val="20"/>
          <w:szCs w:val="20"/>
        </w:rPr>
        <w:t>For professions with existing Specialty Society/Organization or other Specialty Categories, c</w:t>
      </w:r>
      <w:r w:rsidR="009E1FE4" w:rsidRPr="00556F24">
        <w:rPr>
          <w:rFonts w:ascii="Arial" w:hAnsi="Arial" w:cs="Arial"/>
          <w:color w:val="000000" w:themeColor="text1"/>
          <w:sz w:val="20"/>
          <w:szCs w:val="20"/>
        </w:rPr>
        <w:t>ertified list of training institutions</w:t>
      </w:r>
      <w:r w:rsidR="00877957">
        <w:rPr>
          <w:rFonts w:ascii="Arial" w:hAnsi="Arial" w:cs="Arial"/>
          <w:color w:val="000000" w:themeColor="text1"/>
          <w:sz w:val="20"/>
          <w:szCs w:val="20"/>
        </w:rPr>
        <w:t xml:space="preserve">, if applicable, </w:t>
      </w:r>
      <w:r w:rsidR="009E1FE4" w:rsidRPr="00556F24">
        <w:rPr>
          <w:rFonts w:ascii="Arial" w:hAnsi="Arial" w:cs="Arial"/>
          <w:color w:val="000000" w:themeColor="text1"/>
          <w:sz w:val="20"/>
          <w:szCs w:val="20"/>
        </w:rPr>
        <w:t>and training programs with assessment mechanisms</w:t>
      </w:r>
    </w:p>
    <w:p w:rsidR="00556F24" w:rsidRDefault="00556F24" w:rsidP="00556F24">
      <w:pPr>
        <w:pStyle w:val="NoSpacing"/>
        <w:numPr>
          <w:ilvl w:val="0"/>
          <w:numId w:val="3"/>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61312" behindDoc="0" locked="0" layoutInCell="1" allowOverlap="1" wp14:anchorId="66DC4FBB" wp14:editId="2CEB9506">
                <wp:simplePos x="0" y="0"/>
                <wp:positionH relativeFrom="column">
                  <wp:posOffset>0</wp:posOffset>
                </wp:positionH>
                <wp:positionV relativeFrom="paragraph">
                  <wp:posOffset>26849</wp:posOffset>
                </wp:positionV>
                <wp:extent cx="161925" cy="66675"/>
                <wp:effectExtent l="0" t="0" r="15875" b="9525"/>
                <wp:wrapNone/>
                <wp:docPr id="109026956" name="Rectangle 109026956"/>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A34004" id="Rectangle 109026956" o:spid="_x0000_s1026" style="position:absolute;margin-left:0;margin-top:2.1pt;width:12.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Dgw2e43gAAAAkBAAAPAAAAAAAAAAAAAAAAAKwEAABkcnMvZG93bnJldi54bWxQSwUG&#10;AAAAAAQABADzAAAAtwUAAAAA&#10;" fillcolor="window" strokecolor="black [3213]" strokeweight="1pt"/>
            </w:pict>
          </mc:Fallback>
        </mc:AlternateContent>
      </w:r>
      <w:r w:rsidR="009E1FE4" w:rsidRPr="00556F24">
        <w:rPr>
          <w:rFonts w:ascii="Arial" w:hAnsi="Arial" w:cs="Arial"/>
          <w:color w:val="000000" w:themeColor="text1"/>
          <w:sz w:val="20"/>
          <w:szCs w:val="20"/>
        </w:rPr>
        <w:t xml:space="preserve">Certified list of the composition of the Specialty Boards with their valid Professional Identification Card </w:t>
      </w:r>
      <w:r w:rsidR="00C31057">
        <w:rPr>
          <w:rFonts w:ascii="Arial" w:hAnsi="Arial" w:cs="Arial"/>
          <w:color w:val="000000" w:themeColor="text1"/>
          <w:sz w:val="20"/>
          <w:szCs w:val="20"/>
        </w:rPr>
        <w:t>f</w:t>
      </w:r>
      <w:r w:rsidR="00877957">
        <w:rPr>
          <w:rFonts w:ascii="Arial" w:hAnsi="Arial" w:cs="Arial"/>
          <w:color w:val="000000" w:themeColor="text1"/>
          <w:sz w:val="20"/>
          <w:szCs w:val="20"/>
        </w:rPr>
        <w:t>or local professionals</w:t>
      </w:r>
    </w:p>
    <w:p w:rsidR="009E1FE4" w:rsidRPr="00556F24" w:rsidRDefault="00556F24" w:rsidP="00556F24">
      <w:pPr>
        <w:pStyle w:val="NoSpacing"/>
        <w:numPr>
          <w:ilvl w:val="0"/>
          <w:numId w:val="3"/>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71552" behindDoc="0" locked="0" layoutInCell="1" allowOverlap="1" wp14:anchorId="66DC4FBB" wp14:editId="2CEB9506">
                <wp:simplePos x="0" y="0"/>
                <wp:positionH relativeFrom="column">
                  <wp:posOffset>-5894</wp:posOffset>
                </wp:positionH>
                <wp:positionV relativeFrom="paragraph">
                  <wp:posOffset>29845</wp:posOffset>
                </wp:positionV>
                <wp:extent cx="161925" cy="66675"/>
                <wp:effectExtent l="0" t="0" r="15875" b="9525"/>
                <wp:wrapNone/>
                <wp:docPr id="1913147587" name="Rectangle 1913147587"/>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5C62E04" id="Rectangle 1913147587" o:spid="_x0000_s1026" style="position:absolute;margin-left:-.45pt;margin-top:2.35pt;width:12.75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" fillcolor="window" strokecolor="black [3213]" strokeweight="1pt"/>
            </w:pict>
          </mc:Fallback>
        </mc:AlternateContent>
      </w:r>
      <w:r w:rsidR="009E1FE4" w:rsidRPr="00556F24">
        <w:rPr>
          <w:rFonts w:ascii="Arial" w:hAnsi="Arial" w:cs="Arial"/>
          <w:color w:val="000000" w:themeColor="text1"/>
          <w:sz w:val="20"/>
          <w:szCs w:val="20"/>
        </w:rPr>
        <w:t>Such other documentary requirements as the Board may reasonably require</w:t>
      </w:r>
      <w:r w:rsidR="00335C24">
        <w:rPr>
          <w:rFonts w:ascii="Arial" w:hAnsi="Arial" w:cs="Arial"/>
          <w:color w:val="000000" w:themeColor="text1"/>
          <w:sz w:val="20"/>
          <w:szCs w:val="20"/>
        </w:rPr>
        <w:t xml:space="preserve"> (please see below additional documentary requirements for initial application)</w:t>
      </w:r>
    </w:p>
    <w:p w:rsidR="00556F24" w:rsidRPr="00556F24" w:rsidRDefault="00556F24" w:rsidP="00556F24">
      <w:pPr>
        <w:pStyle w:val="NoSpacing"/>
        <w:jc w:val="both"/>
        <w:rPr>
          <w:rFonts w:ascii="Arial" w:hAnsi="Arial" w:cs="Arial"/>
          <w:color w:val="000000" w:themeColor="text1"/>
          <w:sz w:val="20"/>
          <w:szCs w:val="20"/>
        </w:rPr>
      </w:pPr>
    </w:p>
    <w:p w:rsidR="00556F24" w:rsidRPr="00335C24" w:rsidRDefault="00270EA1" w:rsidP="00335C24">
      <w:pPr>
        <w:pStyle w:val="NoSpacing"/>
        <w:ind w:firstLine="440"/>
        <w:jc w:val="both"/>
        <w:rPr>
          <w:rFonts w:ascii="Arial" w:hAnsi="Arial" w:cs="Arial"/>
          <w:b/>
          <w:bCs/>
          <w:color w:val="000000" w:themeColor="text1"/>
          <w:sz w:val="20"/>
          <w:szCs w:val="20"/>
          <w:u w:val="single"/>
        </w:rPr>
      </w:pPr>
      <w:r w:rsidRPr="00335C24">
        <w:rPr>
          <w:rFonts w:ascii="Arial" w:hAnsi="Arial" w:cs="Arial"/>
          <w:b/>
          <w:bCs/>
          <w:color w:val="000000" w:themeColor="text1"/>
          <w:sz w:val="20"/>
          <w:szCs w:val="20"/>
          <w:u w:val="single"/>
        </w:rPr>
        <w:t>Additional Requirements:</w:t>
      </w:r>
    </w:p>
    <w:p w:rsidR="00270EA1" w:rsidRPr="00556F24" w:rsidRDefault="00556F24" w:rsidP="00556F24">
      <w:pPr>
        <w:pStyle w:val="NoSpacing"/>
        <w:jc w:val="both"/>
        <w:rPr>
          <w:rFonts w:ascii="Arial" w:hAnsi="Arial" w:cs="Arial"/>
          <w:b/>
          <w:bCs/>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73600" behindDoc="0" locked="0" layoutInCell="1" allowOverlap="1" wp14:anchorId="66DC4FBB" wp14:editId="2CEB9506">
                <wp:simplePos x="0" y="0"/>
                <wp:positionH relativeFrom="column">
                  <wp:posOffset>270457</wp:posOffset>
                </wp:positionH>
                <wp:positionV relativeFrom="paragraph">
                  <wp:posOffset>37465</wp:posOffset>
                </wp:positionV>
                <wp:extent cx="161925" cy="66675"/>
                <wp:effectExtent l="0" t="0" r="15875" b="9525"/>
                <wp:wrapNone/>
                <wp:docPr id="889513914" name="Rectangle 889513914"/>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D0CF75" id="Rectangle 889513914" o:spid="_x0000_s1026" style="position:absolute;margin-left:21.3pt;margin-top:2.95pt;width:12.75pt;height: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" fillcolor="window" strokecolor="black [3213]" strokeweight="1pt"/>
            </w:pict>
          </mc:Fallback>
        </mc:AlternateContent>
      </w:r>
      <w:r>
        <w:rPr>
          <w:rFonts w:ascii="Arial" w:hAnsi="Arial" w:cs="Arial"/>
          <w:b/>
          <w:bCs/>
          <w:color w:val="000000" w:themeColor="text1"/>
          <w:sz w:val="20"/>
          <w:szCs w:val="20"/>
        </w:rPr>
        <w:t xml:space="preserve">   </w:t>
      </w:r>
      <w:r w:rsidR="00270EA1" w:rsidRPr="00556F2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335C24">
        <w:rPr>
          <w:rFonts w:ascii="Arial" w:hAnsi="Arial" w:cs="Arial"/>
          <w:color w:val="000000" w:themeColor="text1"/>
          <w:sz w:val="20"/>
          <w:szCs w:val="20"/>
        </w:rPr>
        <w:tab/>
      </w:r>
      <w:r w:rsidR="00270EA1" w:rsidRPr="00556F24">
        <w:rPr>
          <w:rFonts w:ascii="Arial" w:hAnsi="Arial" w:cs="Arial"/>
          <w:color w:val="000000" w:themeColor="text1"/>
          <w:sz w:val="20"/>
          <w:szCs w:val="20"/>
        </w:rPr>
        <w:t>Short brown envelope for the Certificate of Accreditation</w:t>
      </w:r>
    </w:p>
    <w:p w:rsidR="00270EA1" w:rsidRPr="00556F24" w:rsidRDefault="00556F24" w:rsidP="00556F24">
      <w:pPr>
        <w:pStyle w:val="NoSpacing"/>
        <w:ind w:left="709" w:hanging="709"/>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75648" behindDoc="0" locked="0" layoutInCell="1" allowOverlap="1" wp14:anchorId="66DC4FBB" wp14:editId="2CEB9506">
                <wp:simplePos x="0" y="0"/>
                <wp:positionH relativeFrom="column">
                  <wp:posOffset>270456</wp:posOffset>
                </wp:positionH>
                <wp:positionV relativeFrom="paragraph">
                  <wp:posOffset>36830</wp:posOffset>
                </wp:positionV>
                <wp:extent cx="161925" cy="66675"/>
                <wp:effectExtent l="0" t="0" r="15875" b="9525"/>
                <wp:wrapNone/>
                <wp:docPr id="1990823133" name="Rectangle 199082313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2BFF16" id="Rectangle 1990823133" o:spid="_x0000_s1026" style="position:absolute;margin-left:21.3pt;margin-top:2.9pt;width:12.75pt;height: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" fillcolor="window" strokecolor="black [3213]" strokeweight="1pt"/>
            </w:pict>
          </mc:Fallback>
        </mc:AlternateContent>
      </w:r>
      <w:r>
        <w:rPr>
          <w:rFonts w:ascii="Arial" w:hAnsi="Arial" w:cs="Arial"/>
          <w:color w:val="000000" w:themeColor="text1"/>
          <w:sz w:val="20"/>
          <w:szCs w:val="20"/>
        </w:rPr>
        <w:t xml:space="preserve">       </w:t>
      </w:r>
      <w:r w:rsidR="00335C24">
        <w:rPr>
          <w:rFonts w:ascii="Arial" w:hAnsi="Arial" w:cs="Arial"/>
          <w:color w:val="000000" w:themeColor="text1"/>
          <w:sz w:val="20"/>
          <w:szCs w:val="20"/>
        </w:rPr>
        <w:tab/>
      </w:r>
      <w:r w:rsidR="00270EA1" w:rsidRPr="00556F24">
        <w:rPr>
          <w:rFonts w:ascii="Arial" w:hAnsi="Arial" w:cs="Arial"/>
          <w:color w:val="000000" w:themeColor="text1"/>
          <w:sz w:val="20"/>
          <w:szCs w:val="20"/>
        </w:rPr>
        <w:t>Two (2) sets of metered documentary stamps each to be affixed to the Certificate of Accreditation. (Available at PRC Customer Service and PRC Regional Offices)</w:t>
      </w:r>
    </w:p>
    <w:p w:rsidR="00556F24" w:rsidRDefault="00556F24" w:rsidP="00556F24">
      <w:pPr>
        <w:pStyle w:val="NoSpacing"/>
        <w:jc w:val="both"/>
        <w:rPr>
          <w:rFonts w:ascii="Arial" w:hAnsi="Arial" w:cs="Arial"/>
          <w:color w:val="000000" w:themeColor="text1"/>
          <w:sz w:val="20"/>
          <w:szCs w:val="20"/>
        </w:rPr>
      </w:pPr>
    </w:p>
    <w:p w:rsidR="00335C24" w:rsidRPr="00556F24" w:rsidRDefault="00335C24" w:rsidP="00335C24">
      <w:pPr>
        <w:pStyle w:val="NoSpacing"/>
        <w:jc w:val="both"/>
        <w:rPr>
          <w:rFonts w:ascii="Arial" w:hAnsi="Arial" w:cs="Arial"/>
          <w:color w:val="000000" w:themeColor="text1"/>
          <w:sz w:val="20"/>
          <w:szCs w:val="20"/>
          <w:u w:val="single"/>
        </w:rPr>
      </w:pPr>
      <w:r w:rsidRPr="00335C24">
        <w:rPr>
          <w:rFonts w:ascii="Arial" w:hAnsi="Arial" w:cs="Arial"/>
          <w:b/>
          <w:bCs/>
          <w:color w:val="000000" w:themeColor="text1"/>
          <w:sz w:val="16"/>
          <w:szCs w:val="16"/>
        </w:rPr>
        <w:t>Note:</w:t>
      </w:r>
      <w:r w:rsidRPr="00335C24">
        <w:rPr>
          <w:rFonts w:ascii="Arial" w:hAnsi="Arial" w:cs="Arial"/>
          <w:color w:val="000000" w:themeColor="text1"/>
          <w:sz w:val="16"/>
          <w:szCs w:val="16"/>
        </w:rPr>
        <w:t xml:space="preserve"> T</w:t>
      </w:r>
      <w:r w:rsidRPr="00335C24">
        <w:rPr>
          <w:rFonts w:ascii="Arial" w:hAnsi="Arial" w:cs="Arial"/>
          <w:sz w:val="16"/>
          <w:szCs w:val="16"/>
        </w:rPr>
        <w:t xml:space="preserve">he accreditation is valid for five (5) years subject to renewal. </w:t>
      </w:r>
      <w:r w:rsidRPr="00335C24">
        <w:rPr>
          <w:rFonts w:ascii="Arial" w:hAnsi="Arial" w:cs="Arial"/>
          <w:i/>
          <w:iCs/>
          <w:sz w:val="16"/>
          <w:szCs w:val="16"/>
        </w:rPr>
        <w:t xml:space="preserve">Provided, </w:t>
      </w:r>
      <w:r w:rsidRPr="00335C24">
        <w:rPr>
          <w:rFonts w:ascii="Arial" w:hAnsi="Arial" w:cs="Arial"/>
          <w:sz w:val="16"/>
          <w:szCs w:val="16"/>
        </w:rPr>
        <w:t>that the CPSP-CATS Committee concerned shall monitor and evaluate, every two (2) years or whenever necessary, compliance by the accredited Specialty Society/Organization or other Specialty Categories with all the conditions of their accreditation during the five (5) year period</w:t>
      </w:r>
      <w:r>
        <w:rPr>
          <w:rFonts w:ascii="Arial" w:hAnsi="Arial" w:cs="Arial"/>
          <w:sz w:val="16"/>
          <w:szCs w:val="16"/>
        </w:rPr>
        <w:t>.</w:t>
      </w:r>
    </w:p>
    <w:p w:rsidR="00335C24" w:rsidRDefault="00335C24" w:rsidP="00335C24">
      <w:pPr>
        <w:pStyle w:val="NoSpacing"/>
        <w:rPr>
          <w:rFonts w:ascii="Arial" w:hAnsi="Arial" w:cs="Arial"/>
          <w:b/>
          <w:bCs/>
          <w:color w:val="000000" w:themeColor="text1"/>
          <w:sz w:val="20"/>
          <w:szCs w:val="20"/>
        </w:rPr>
      </w:pPr>
    </w:p>
    <w:p w:rsidR="00335C24" w:rsidRPr="00556F24" w:rsidRDefault="00335C24" w:rsidP="00556F24">
      <w:pPr>
        <w:pStyle w:val="NoSpacing"/>
        <w:jc w:val="center"/>
        <w:rPr>
          <w:rFonts w:ascii="Arial" w:hAnsi="Arial" w:cs="Arial"/>
          <w:b/>
          <w:bCs/>
          <w:color w:val="000000" w:themeColor="text1"/>
          <w:sz w:val="20"/>
          <w:szCs w:val="20"/>
        </w:rPr>
      </w:pPr>
    </w:p>
    <w:p w:rsidR="00335C24" w:rsidRDefault="00335C24" w:rsidP="00556F24">
      <w:pPr>
        <w:pStyle w:val="NoSpacing"/>
        <w:jc w:val="center"/>
        <w:rPr>
          <w:rFonts w:ascii="Arial" w:hAnsi="Arial" w:cs="Arial"/>
          <w:b/>
          <w:bCs/>
          <w:color w:val="000000" w:themeColor="text1"/>
          <w:sz w:val="20"/>
          <w:szCs w:val="20"/>
        </w:rPr>
      </w:pPr>
    </w:p>
    <w:p w:rsidR="00556F24" w:rsidRPr="00556F24" w:rsidRDefault="00556F24" w:rsidP="00556F24">
      <w:pPr>
        <w:pStyle w:val="NoSpacing"/>
        <w:jc w:val="center"/>
        <w:rPr>
          <w:rFonts w:ascii="Arial" w:hAnsi="Arial" w:cs="Arial"/>
          <w:b/>
          <w:bCs/>
          <w:color w:val="000000" w:themeColor="text1"/>
          <w:sz w:val="20"/>
          <w:szCs w:val="20"/>
        </w:rPr>
      </w:pPr>
      <w:r w:rsidRPr="00556F24">
        <w:rPr>
          <w:rFonts w:ascii="Arial" w:hAnsi="Arial" w:cs="Arial"/>
          <w:b/>
          <w:bCs/>
          <w:color w:val="000000" w:themeColor="text1"/>
          <w:sz w:val="20"/>
          <w:szCs w:val="20"/>
        </w:rPr>
        <w:t>PROFESSION-SPECIFIC REQUIREMENTS</w:t>
      </w:r>
    </w:p>
    <w:p w:rsidR="00556F24" w:rsidRPr="00556F24" w:rsidRDefault="00556F24" w:rsidP="00556F24">
      <w:pPr>
        <w:pStyle w:val="NoSpacing"/>
        <w:jc w:val="center"/>
        <w:rPr>
          <w:rFonts w:ascii="Arial" w:hAnsi="Arial" w:cs="Arial"/>
          <w:b/>
          <w:bCs/>
          <w:color w:val="000000" w:themeColor="text1"/>
          <w:sz w:val="20"/>
          <w:szCs w:val="20"/>
        </w:rPr>
      </w:pPr>
    </w:p>
    <w:p w:rsidR="00556F24" w:rsidRPr="00556F24" w:rsidRDefault="00556F24" w:rsidP="00556F24">
      <w:pPr>
        <w:pStyle w:val="NoSpacing"/>
        <w:jc w:val="center"/>
        <w:rPr>
          <w:rFonts w:ascii="Arial" w:hAnsi="Arial" w:cs="Arial"/>
          <w:b/>
          <w:bCs/>
          <w:color w:val="000000" w:themeColor="text1"/>
          <w:sz w:val="20"/>
          <w:szCs w:val="20"/>
        </w:rPr>
      </w:pPr>
      <w:r w:rsidRPr="00556F24">
        <w:rPr>
          <w:rFonts w:ascii="Arial" w:hAnsi="Arial" w:cs="Arial"/>
          <w:b/>
          <w:bCs/>
          <w:color w:val="000000" w:themeColor="text1"/>
          <w:sz w:val="20"/>
          <w:szCs w:val="20"/>
        </w:rPr>
        <w:t xml:space="preserve">(ADDITIONAL DOCUMENTARY REQUIREMENTS </w:t>
      </w:r>
      <w:r w:rsidRPr="00335C24">
        <w:rPr>
          <w:rFonts w:ascii="Arial" w:hAnsi="Arial" w:cs="Arial"/>
          <w:b/>
          <w:bCs/>
          <w:color w:val="000000" w:themeColor="text1"/>
          <w:sz w:val="20"/>
          <w:szCs w:val="20"/>
          <w:u w:val="single"/>
        </w:rPr>
        <w:t>FOR INITIAL APPLICATION</w:t>
      </w:r>
      <w:r>
        <w:rPr>
          <w:rFonts w:ascii="Arial" w:hAnsi="Arial" w:cs="Arial"/>
          <w:b/>
          <w:bCs/>
          <w:color w:val="000000" w:themeColor="text1"/>
          <w:sz w:val="20"/>
          <w:szCs w:val="20"/>
        </w:rPr>
        <w:t xml:space="preserve"> </w:t>
      </w:r>
      <w:r w:rsidRPr="00556F24">
        <w:rPr>
          <w:rFonts w:ascii="Arial" w:hAnsi="Arial" w:cs="Arial"/>
          <w:b/>
          <w:bCs/>
          <w:color w:val="000000" w:themeColor="text1"/>
          <w:sz w:val="20"/>
          <w:szCs w:val="20"/>
        </w:rPr>
        <w:t>AS MAY BE PRESCRIBED BY THE PROFESSIONAL REGUALTORY BOARD CONCERNED)</w:t>
      </w:r>
    </w:p>
    <w:p w:rsidR="00556F24" w:rsidRPr="00556F24" w:rsidRDefault="00556F24" w:rsidP="00556F24">
      <w:pPr>
        <w:pStyle w:val="NoSpacing"/>
        <w:jc w:val="both"/>
        <w:rPr>
          <w:rFonts w:ascii="Arial" w:hAnsi="Arial" w:cs="Arial"/>
          <w:color w:val="000000" w:themeColor="text1"/>
          <w:sz w:val="20"/>
          <w:szCs w:val="20"/>
        </w:rPr>
      </w:pPr>
    </w:p>
    <w:p w:rsidR="00270EA1" w:rsidRPr="00556F24" w:rsidRDefault="00556F24" w:rsidP="00556F24">
      <w:pPr>
        <w:pStyle w:val="NoSpacing"/>
        <w:jc w:val="both"/>
        <w:rPr>
          <w:rFonts w:ascii="Arial" w:hAnsi="Arial" w:cs="Arial"/>
          <w:b/>
          <w:bCs/>
          <w:color w:val="000000" w:themeColor="text1"/>
          <w:sz w:val="20"/>
          <w:szCs w:val="20"/>
        </w:rPr>
      </w:pPr>
      <w:r w:rsidRPr="00556F24">
        <w:rPr>
          <w:rFonts w:ascii="Arial" w:hAnsi="Arial" w:cs="Arial"/>
          <w:b/>
          <w:bCs/>
          <w:color w:val="000000" w:themeColor="text1"/>
          <w:sz w:val="20"/>
          <w:szCs w:val="20"/>
        </w:rPr>
        <w:t>Dentistry:</w:t>
      </w:r>
    </w:p>
    <w:p w:rsidR="00335C24" w:rsidRDefault="00335C24" w:rsidP="00335C24">
      <w:pPr>
        <w:pStyle w:val="NoSpacing"/>
        <w:numPr>
          <w:ilvl w:val="0"/>
          <w:numId w:val="6"/>
        </w:numPr>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94080" behindDoc="0" locked="0" layoutInCell="1" allowOverlap="1" wp14:anchorId="4E053F50" wp14:editId="3A5AACCA">
                <wp:simplePos x="0" y="0"/>
                <wp:positionH relativeFrom="column">
                  <wp:posOffset>12879</wp:posOffset>
                </wp:positionH>
                <wp:positionV relativeFrom="paragraph">
                  <wp:posOffset>37465</wp:posOffset>
                </wp:positionV>
                <wp:extent cx="161925" cy="66675"/>
                <wp:effectExtent l="0" t="0" r="15875" b="9525"/>
                <wp:wrapNone/>
                <wp:docPr id="694151071" name="Rectangle 694151071"/>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2FD047" id="Rectangle 694151071" o:spid="_x0000_s1026" style="position:absolute;margin-left:1pt;margin-top:2.95pt;width:12.75pt;height:5.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" fillcolor="window" strokecolor="black [3213]" strokeweight="1pt"/>
            </w:pict>
          </mc:Fallback>
        </mc:AlternateContent>
      </w:r>
      <w:r w:rsidR="00556F24" w:rsidRPr="00556F24">
        <w:rPr>
          <w:rFonts w:ascii="Arial" w:hAnsi="Arial" w:cs="Arial"/>
          <w:sz w:val="20"/>
          <w:szCs w:val="20"/>
        </w:rPr>
        <w:t xml:space="preserve">Letter to the Chairperson of the PRB of Dentistry indicating that the Dental Specialty Society or Sub-specialty Society applying to offer or provide structured training programs must: </w:t>
      </w:r>
      <w:r>
        <w:rPr>
          <w:rFonts w:ascii="Arial" w:hAnsi="Arial" w:cs="Arial"/>
          <w:sz w:val="20"/>
          <w:szCs w:val="20"/>
          <w:lang w:val="en-PH"/>
        </w:rPr>
        <w:t>a</w:t>
      </w:r>
      <w:r w:rsidR="00556F24" w:rsidRPr="00556F24">
        <w:rPr>
          <w:rFonts w:ascii="Arial" w:hAnsi="Arial" w:cs="Arial"/>
          <w:sz w:val="20"/>
          <w:szCs w:val="20"/>
          <w:lang w:val="en-PH"/>
        </w:rPr>
        <w:t xml:space="preserve">) have a President who is a Certified Specialist (recognized specialist of the specialty society); </w:t>
      </w:r>
      <w:r>
        <w:rPr>
          <w:rFonts w:ascii="Arial" w:hAnsi="Arial" w:cs="Arial"/>
          <w:sz w:val="20"/>
          <w:szCs w:val="20"/>
        </w:rPr>
        <w:t>b</w:t>
      </w:r>
      <w:r w:rsidR="00556F24" w:rsidRPr="00556F24">
        <w:rPr>
          <w:rFonts w:ascii="Arial" w:hAnsi="Arial" w:cs="Arial"/>
          <w:sz w:val="20"/>
          <w:szCs w:val="20"/>
        </w:rPr>
        <w:t>) Be composed of members of the Accredited Integrated Professional Organization of dentists, dental hygienist and dental technologists in the Philippines;</w:t>
      </w:r>
      <w:r w:rsidR="00556F24" w:rsidRPr="00556F24">
        <w:rPr>
          <w:rFonts w:ascii="Arial" w:hAnsi="Arial" w:cs="Arial"/>
          <w:sz w:val="20"/>
          <w:szCs w:val="20"/>
          <w:lang w:val="en-PH"/>
        </w:rPr>
        <w:t xml:space="preserve"> </w:t>
      </w:r>
      <w:r>
        <w:rPr>
          <w:rFonts w:ascii="Arial" w:hAnsi="Arial" w:cs="Arial"/>
          <w:sz w:val="20"/>
          <w:szCs w:val="20"/>
        </w:rPr>
        <w:t>c</w:t>
      </w:r>
      <w:r w:rsidR="00556F24" w:rsidRPr="00556F24">
        <w:rPr>
          <w:rFonts w:ascii="Arial" w:hAnsi="Arial" w:cs="Arial"/>
          <w:sz w:val="20"/>
          <w:szCs w:val="20"/>
        </w:rPr>
        <w:t>) Be capable of strictly adhering to ALL the identified Professional Practice Outcomes in the Level Alignment Matrix of the issued PRB of Dentistry Resolution;</w:t>
      </w:r>
      <w:r w:rsidR="00556F24" w:rsidRPr="00556F24">
        <w:rPr>
          <w:rFonts w:ascii="Arial" w:hAnsi="Arial" w:cs="Arial"/>
          <w:sz w:val="20"/>
          <w:szCs w:val="20"/>
          <w:lang w:val="en-PH"/>
        </w:rPr>
        <w:t xml:space="preserve"> </w:t>
      </w:r>
      <w:r>
        <w:rPr>
          <w:rFonts w:ascii="Arial" w:hAnsi="Arial" w:cs="Arial"/>
          <w:sz w:val="20"/>
          <w:szCs w:val="20"/>
        </w:rPr>
        <w:t>d</w:t>
      </w:r>
      <w:r w:rsidR="00556F24" w:rsidRPr="00556F24">
        <w:rPr>
          <w:rFonts w:ascii="Arial" w:hAnsi="Arial" w:cs="Arial"/>
          <w:sz w:val="20"/>
          <w:szCs w:val="20"/>
        </w:rPr>
        <w:t>) Follow ALL the processes indicated in the issued PRB of Dentistry Resolution Guidelines on the Implementation of the CPSP of the concerned Professional Qualification Title; and</w:t>
      </w:r>
      <w:r w:rsidR="00556F24" w:rsidRPr="00556F24">
        <w:rPr>
          <w:rFonts w:ascii="Arial" w:hAnsi="Arial" w:cs="Arial"/>
          <w:sz w:val="20"/>
          <w:szCs w:val="20"/>
          <w:lang w:val="en-PH"/>
        </w:rPr>
        <w:t xml:space="preserve"> </w:t>
      </w:r>
      <w:r>
        <w:rPr>
          <w:rFonts w:ascii="Arial" w:hAnsi="Arial" w:cs="Arial"/>
          <w:sz w:val="20"/>
          <w:szCs w:val="20"/>
        </w:rPr>
        <w:t>e</w:t>
      </w:r>
      <w:r w:rsidR="00556F24" w:rsidRPr="00556F24">
        <w:rPr>
          <w:rFonts w:ascii="Arial" w:hAnsi="Arial" w:cs="Arial"/>
          <w:sz w:val="20"/>
          <w:szCs w:val="20"/>
        </w:rPr>
        <w:t>) Be recognized by a reputable international dental organizations (with supporting document/s)</w:t>
      </w:r>
    </w:p>
    <w:p w:rsidR="00335C24" w:rsidRDefault="00335C24" w:rsidP="00335C24">
      <w:pPr>
        <w:pStyle w:val="NoSpacing"/>
        <w:numPr>
          <w:ilvl w:val="0"/>
          <w:numId w:val="6"/>
        </w:numPr>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96128" behindDoc="0" locked="0" layoutInCell="1" allowOverlap="1" wp14:anchorId="4E053F50" wp14:editId="3A5AACCA">
                <wp:simplePos x="0" y="0"/>
                <wp:positionH relativeFrom="column">
                  <wp:posOffset>0</wp:posOffset>
                </wp:positionH>
                <wp:positionV relativeFrom="paragraph">
                  <wp:posOffset>37644</wp:posOffset>
                </wp:positionV>
                <wp:extent cx="161925" cy="66675"/>
                <wp:effectExtent l="0" t="0" r="15875" b="9525"/>
                <wp:wrapNone/>
                <wp:docPr id="322615460" name="Rectangle 322615460"/>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7FA288" id="Rectangle 322615460" o:spid="_x0000_s1026" style="position:absolute;margin-left:0;margin-top:2.95pt;width:12.75pt;height:5.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BMeBkF3gAAAAkBAAAPAAAAAAAAAAAAAAAAAKwEAABkcnMvZG93bnJldi54bWxQSwUG&#10;AAAAAAQABADzAAAAtwUAAAAA&#10;" fillcolor="window" strokecolor="black [3213]" strokeweight="1pt"/>
            </w:pict>
          </mc:Fallback>
        </mc:AlternateContent>
      </w:r>
      <w:r w:rsidR="00556F24" w:rsidRPr="00335C24">
        <w:rPr>
          <w:rFonts w:ascii="Arial" w:hAnsi="Arial" w:cs="Arial"/>
          <w:sz w:val="20"/>
          <w:szCs w:val="20"/>
        </w:rPr>
        <w:t>For existing Dental Specialty Society or Sub-Specialty Society, certified list of training institutions, if applicable, and training programs with assessment mechanisms compliant and aligned with the issued PRB of Dentistry Resolutions on the Guidelines on the Creation and Implementation of the Career Progression and Specialization Program of the concerned Professional Qualification Title</w:t>
      </w:r>
    </w:p>
    <w:p w:rsidR="00335C24" w:rsidRDefault="00335C24" w:rsidP="00556F24">
      <w:pPr>
        <w:pStyle w:val="NoSpacing"/>
        <w:numPr>
          <w:ilvl w:val="0"/>
          <w:numId w:val="6"/>
        </w:numPr>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98176" behindDoc="0" locked="0" layoutInCell="1" allowOverlap="1" wp14:anchorId="4E053F50" wp14:editId="3A5AACCA">
                <wp:simplePos x="0" y="0"/>
                <wp:positionH relativeFrom="column">
                  <wp:posOffset>0</wp:posOffset>
                </wp:positionH>
                <wp:positionV relativeFrom="paragraph">
                  <wp:posOffset>37286</wp:posOffset>
                </wp:positionV>
                <wp:extent cx="161925" cy="66675"/>
                <wp:effectExtent l="0" t="0" r="15875" b="9525"/>
                <wp:wrapNone/>
                <wp:docPr id="1848421232" name="Rectangle 1848421232"/>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94ADE1" id="Rectangle 1848421232" o:spid="_x0000_s1026" style="position:absolute;margin-left:0;margin-top:2.95pt;width:12.75pt;height:5.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BMeBkF3gAAAAkBAAAPAAAAAAAAAAAAAAAAAKwEAABkcnMvZG93bnJldi54bWxQSwUG&#10;AAAAAAQABADzAAAAtwUAAAAA&#10;" fillcolor="window" strokecolor="black [3213]" strokeweight="1pt"/>
            </w:pict>
          </mc:Fallback>
        </mc:AlternateContent>
      </w:r>
      <w:r w:rsidR="00556F24" w:rsidRPr="00335C24">
        <w:rPr>
          <w:rFonts w:ascii="Arial" w:hAnsi="Arial" w:cs="Arial"/>
          <w:sz w:val="20"/>
          <w:szCs w:val="20"/>
        </w:rPr>
        <w:t>Certified list of the composition of the Specialty Executive Boards with their valid Professional Identification Cards for local professionals</w:t>
      </w:r>
      <w:r>
        <w:rPr>
          <w:rFonts w:ascii="Arial" w:hAnsi="Arial" w:cs="Arial"/>
          <w:sz w:val="20"/>
          <w:szCs w:val="20"/>
        </w:rPr>
        <w:t>;</w:t>
      </w:r>
    </w:p>
    <w:p w:rsidR="00335C24" w:rsidRDefault="00335C24" w:rsidP="00335C24">
      <w:pPr>
        <w:pStyle w:val="NoSpacing"/>
        <w:numPr>
          <w:ilvl w:val="0"/>
          <w:numId w:val="6"/>
        </w:numPr>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00224" behindDoc="0" locked="0" layoutInCell="1" allowOverlap="1" wp14:anchorId="4E053F50" wp14:editId="3A5AACCA">
                <wp:simplePos x="0" y="0"/>
                <wp:positionH relativeFrom="column">
                  <wp:posOffset>0</wp:posOffset>
                </wp:positionH>
                <wp:positionV relativeFrom="paragraph">
                  <wp:posOffset>36651</wp:posOffset>
                </wp:positionV>
                <wp:extent cx="161925" cy="66675"/>
                <wp:effectExtent l="0" t="0" r="15875" b="9525"/>
                <wp:wrapNone/>
                <wp:docPr id="416456525" name="Rectangle 416456525"/>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F570BA" id="Rectangle 416456525" o:spid="_x0000_s1026" style="position:absolute;margin-left:0;margin-top:2.9pt;width:12.75pt;height:5.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" fillcolor="window" strokecolor="black [3213]" strokeweight="1pt"/>
            </w:pict>
          </mc:Fallback>
        </mc:AlternateContent>
      </w:r>
      <w:r w:rsidR="00556F24" w:rsidRPr="00335C24">
        <w:rPr>
          <w:rFonts w:ascii="Arial" w:hAnsi="Arial" w:cs="Arial"/>
          <w:sz w:val="20"/>
          <w:szCs w:val="20"/>
          <w:lang w:val="en-PH"/>
        </w:rPr>
        <w:t>Certified list of previously recognized specialists;</w:t>
      </w:r>
    </w:p>
    <w:p w:rsidR="00335C24" w:rsidRDefault="00335C24" w:rsidP="00556F24">
      <w:pPr>
        <w:pStyle w:val="NoSpacing"/>
        <w:numPr>
          <w:ilvl w:val="0"/>
          <w:numId w:val="6"/>
        </w:numPr>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02272" behindDoc="0" locked="0" layoutInCell="1" allowOverlap="1" wp14:anchorId="4E053F50" wp14:editId="3A5AACCA">
                <wp:simplePos x="0" y="0"/>
                <wp:positionH relativeFrom="column">
                  <wp:posOffset>0</wp:posOffset>
                </wp:positionH>
                <wp:positionV relativeFrom="paragraph">
                  <wp:posOffset>24944</wp:posOffset>
                </wp:positionV>
                <wp:extent cx="161925" cy="66675"/>
                <wp:effectExtent l="0" t="0" r="15875" b="9525"/>
                <wp:wrapNone/>
                <wp:docPr id="1066651694" name="Rectangle 1066651694"/>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62C46B" id="Rectangle 1066651694" o:spid="_x0000_s1026" style="position:absolute;margin-left:0;margin-top:1.95pt;width:12.75pt;height:5.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" fillcolor="window" strokecolor="black [3213]" strokeweight="1pt"/>
            </w:pict>
          </mc:Fallback>
        </mc:AlternateContent>
      </w:r>
      <w:r w:rsidR="00556F24" w:rsidRPr="00335C24">
        <w:rPr>
          <w:rFonts w:ascii="Arial" w:hAnsi="Arial" w:cs="Arial"/>
          <w:sz w:val="20"/>
          <w:szCs w:val="20"/>
        </w:rPr>
        <w:t>The credentials of at least nine (9) of either of its officers or members pertain to the specialty training beyond undergraduate level which could be any of the following: 1) At least ten (10) years teaching experience in the specialty field with a minimum load of ten (10) hours a week AND must have a local/international advanced education and training of the specialty field for at least one (1) year full-time; 2) An international advanced education and training of the specialty field for at least two (2) years full-time; 3) Previously issued Certificate of Recognition as Specialist by the Specialty Society;</w:t>
      </w:r>
    </w:p>
    <w:p w:rsidR="00556F24" w:rsidRPr="00335C24" w:rsidRDefault="00335C24" w:rsidP="00556F24">
      <w:pPr>
        <w:pStyle w:val="NoSpacing"/>
        <w:numPr>
          <w:ilvl w:val="0"/>
          <w:numId w:val="6"/>
        </w:numPr>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04320" behindDoc="0" locked="0" layoutInCell="1" allowOverlap="1" wp14:anchorId="4E053F50" wp14:editId="3A5AACCA">
                <wp:simplePos x="0" y="0"/>
                <wp:positionH relativeFrom="column">
                  <wp:posOffset>0</wp:posOffset>
                </wp:positionH>
                <wp:positionV relativeFrom="paragraph">
                  <wp:posOffset>37644</wp:posOffset>
                </wp:positionV>
                <wp:extent cx="161925" cy="66675"/>
                <wp:effectExtent l="0" t="0" r="15875" b="9525"/>
                <wp:wrapNone/>
                <wp:docPr id="2062669127" name="Rectangle 2062669127"/>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B83F65" id="Rectangle 2062669127" o:spid="_x0000_s1026" style="position:absolute;margin-left:0;margin-top:2.95pt;width:12.75pt;height:5.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BMeBkF3gAAAAkBAAAPAAAAAAAAAAAAAAAAAKwEAABkcnMvZG93bnJldi54bWxQSwUG&#10;AAAAAAQABADzAAAAtwUAAAAA&#10;" fillcolor="window" strokecolor="black [3213]" strokeweight="1pt"/>
            </w:pict>
          </mc:Fallback>
        </mc:AlternateContent>
      </w:r>
      <w:r w:rsidR="00556F24" w:rsidRPr="00335C24">
        <w:rPr>
          <w:rFonts w:ascii="Arial" w:hAnsi="Arial" w:cs="Arial"/>
          <w:sz w:val="20"/>
          <w:szCs w:val="20"/>
        </w:rPr>
        <w:t>Such other documentary requirements as the Board may reasonably require</w:t>
      </w:r>
      <w:r w:rsidR="00C31057">
        <w:rPr>
          <w:rFonts w:ascii="Arial" w:hAnsi="Arial" w:cs="Arial"/>
          <w:sz w:val="20"/>
          <w:szCs w:val="20"/>
        </w:rPr>
        <w:t xml:space="preserve"> through a Board Resolution</w:t>
      </w:r>
    </w:p>
    <w:p w:rsidR="00C84EBC" w:rsidRPr="0032503A" w:rsidRDefault="00C84EBC" w:rsidP="00C84EBC">
      <w:pPr>
        <w:spacing w:after="0" w:line="240" w:lineRule="auto"/>
        <w:jc w:val="both"/>
        <w:rPr>
          <w:rFonts w:ascii="Arial" w:hAnsi="Arial" w:cs="Arial"/>
          <w:sz w:val="20"/>
          <w:szCs w:val="20"/>
        </w:rPr>
      </w:pPr>
    </w:p>
    <w:p w:rsidR="00556F24" w:rsidRPr="00E2652C" w:rsidRDefault="00556F24" w:rsidP="00E2652C">
      <w:pPr>
        <w:spacing w:after="0" w:line="240" w:lineRule="auto"/>
        <w:jc w:val="both"/>
        <w:rPr>
          <w:rFonts w:ascii="Arial" w:hAnsi="Arial" w:cs="Arial"/>
          <w:sz w:val="20"/>
          <w:szCs w:val="20"/>
        </w:rPr>
      </w:pPr>
    </w:p>
    <w:sectPr w:rsidR="00556F24" w:rsidRPr="00E2652C" w:rsidSect="00556F24">
      <w:pgSz w:w="12240" w:h="187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B16"/>
    <w:multiLevelType w:val="hybridMultilevel"/>
    <w:tmpl w:val="88721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B5BCA"/>
    <w:multiLevelType w:val="hybridMultilevel"/>
    <w:tmpl w:val="C9DED4AC"/>
    <w:lvl w:ilvl="0" w:tplc="4F863A58">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 w15:restartNumberingAfterBreak="0">
    <w:nsid w:val="423C4612"/>
    <w:multiLevelType w:val="hybridMultilevel"/>
    <w:tmpl w:val="CE727B82"/>
    <w:lvl w:ilvl="0" w:tplc="A3E4F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D5F07"/>
    <w:multiLevelType w:val="hybridMultilevel"/>
    <w:tmpl w:val="C962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95C8F"/>
    <w:multiLevelType w:val="hybridMultilevel"/>
    <w:tmpl w:val="67A0C5B6"/>
    <w:lvl w:ilvl="0" w:tplc="5B3C682E">
      <w:start w:val="1"/>
      <w:numFmt w:val="decimal"/>
      <w:lvlText w:val="%1."/>
      <w:lvlJc w:val="left"/>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271DF"/>
    <w:multiLevelType w:val="hybridMultilevel"/>
    <w:tmpl w:val="C8E24308"/>
    <w:lvl w:ilvl="0" w:tplc="0D5E19FE">
      <w:start w:val="1"/>
      <w:numFmt w:val="decimal"/>
      <w:lvlText w:val="%1."/>
      <w:lvlJc w:val="left"/>
      <w:pPr>
        <w:ind w:left="800" w:hanging="360"/>
      </w:pPr>
      <w:rPr>
        <w:rFonts w:hint="default"/>
        <w:color w:val="auto"/>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6CFA0E42"/>
    <w:multiLevelType w:val="hybridMultilevel"/>
    <w:tmpl w:val="D5E68BF6"/>
    <w:lvl w:ilvl="0" w:tplc="A3E4F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4"/>
    <w:rsid w:val="001E2C72"/>
    <w:rsid w:val="00270EA1"/>
    <w:rsid w:val="002B1545"/>
    <w:rsid w:val="00335C24"/>
    <w:rsid w:val="00556F24"/>
    <w:rsid w:val="00877957"/>
    <w:rsid w:val="008A689C"/>
    <w:rsid w:val="008E04DC"/>
    <w:rsid w:val="009E1FE4"/>
    <w:rsid w:val="00AF2B0A"/>
    <w:rsid w:val="00B80018"/>
    <w:rsid w:val="00C31057"/>
    <w:rsid w:val="00C84EBC"/>
    <w:rsid w:val="00CE13DC"/>
    <w:rsid w:val="00E2652C"/>
    <w:rsid w:val="00E74A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8293"/>
  <w15:chartTrackingRefBased/>
  <w15:docId w15:val="{9129F387-6044-804A-A428-3E3161D3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FE4"/>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qFormat/>
    <w:rsid w:val="00556F24"/>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E4"/>
    <w:pPr>
      <w:ind w:left="720"/>
      <w:contextualSpacing/>
    </w:pPr>
  </w:style>
  <w:style w:type="paragraph" w:styleId="NormalWeb">
    <w:name w:val="Normal (Web)"/>
    <w:basedOn w:val="Normal"/>
    <w:uiPriority w:val="99"/>
    <w:unhideWhenUsed/>
    <w:rsid w:val="009E1FE4"/>
    <w:pPr>
      <w:spacing w:before="100" w:beforeAutospacing="1" w:after="100" w:afterAutospacing="1" w:line="240" w:lineRule="auto"/>
    </w:pPr>
    <w:rPr>
      <w:rFonts w:ascii="Times New Roman" w:eastAsia="Times New Roman" w:hAnsi="Times New Roman" w:cs="Times New Roman"/>
      <w:sz w:val="24"/>
      <w:szCs w:val="24"/>
      <w:lang w:val="en-PH"/>
    </w:rPr>
  </w:style>
  <w:style w:type="table" w:styleId="TableGrid">
    <w:name w:val="Table Grid"/>
    <w:basedOn w:val="TableNormal"/>
    <w:uiPriority w:val="39"/>
    <w:rsid w:val="002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0EA1"/>
    <w:rPr>
      <w:rFonts w:eastAsiaTheme="minorEastAsia"/>
      <w:kern w:val="0"/>
      <w:sz w:val="22"/>
      <w:szCs w:val="22"/>
      <w:lang w:val="en-US"/>
      <w14:ligatures w14:val="none"/>
    </w:rPr>
  </w:style>
  <w:style w:type="character" w:customStyle="1" w:styleId="Heading1Char">
    <w:name w:val="Heading 1 Char"/>
    <w:basedOn w:val="DefaultParagraphFont"/>
    <w:link w:val="Heading1"/>
    <w:rsid w:val="00556F24"/>
    <w:rPr>
      <w:rFonts w:ascii="Arial Rounded MT Bold" w:eastAsia="Times New Roman" w:hAnsi="Arial Rounded MT Bold" w:cs="Times New Roman"/>
      <w:b/>
      <w:snapToGrid w:val="0"/>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67512">
      <w:bodyDiv w:val="1"/>
      <w:marLeft w:val="0"/>
      <w:marRight w:val="0"/>
      <w:marTop w:val="0"/>
      <w:marBottom w:val="0"/>
      <w:divBdr>
        <w:top w:val="none" w:sz="0" w:space="0" w:color="auto"/>
        <w:left w:val="none" w:sz="0" w:space="0" w:color="auto"/>
        <w:bottom w:val="none" w:sz="0" w:space="0" w:color="auto"/>
        <w:right w:val="none" w:sz="0" w:space="0" w:color="auto"/>
      </w:divBdr>
      <w:divsChild>
        <w:div w:id="1321999787">
          <w:marLeft w:val="0"/>
          <w:marRight w:val="0"/>
          <w:marTop w:val="0"/>
          <w:marBottom w:val="0"/>
          <w:divBdr>
            <w:top w:val="none" w:sz="0" w:space="0" w:color="auto"/>
            <w:left w:val="none" w:sz="0" w:space="0" w:color="auto"/>
            <w:bottom w:val="none" w:sz="0" w:space="0" w:color="auto"/>
            <w:right w:val="none" w:sz="0" w:space="0" w:color="auto"/>
          </w:divBdr>
          <w:divsChild>
            <w:div w:id="1130049915">
              <w:marLeft w:val="0"/>
              <w:marRight w:val="0"/>
              <w:marTop w:val="0"/>
              <w:marBottom w:val="0"/>
              <w:divBdr>
                <w:top w:val="none" w:sz="0" w:space="0" w:color="auto"/>
                <w:left w:val="none" w:sz="0" w:space="0" w:color="auto"/>
                <w:bottom w:val="none" w:sz="0" w:space="0" w:color="auto"/>
                <w:right w:val="none" w:sz="0" w:space="0" w:color="auto"/>
              </w:divBdr>
              <w:divsChild>
                <w:div w:id="8597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7372">
      <w:bodyDiv w:val="1"/>
      <w:marLeft w:val="0"/>
      <w:marRight w:val="0"/>
      <w:marTop w:val="0"/>
      <w:marBottom w:val="0"/>
      <w:divBdr>
        <w:top w:val="none" w:sz="0" w:space="0" w:color="auto"/>
        <w:left w:val="none" w:sz="0" w:space="0" w:color="auto"/>
        <w:bottom w:val="none" w:sz="0" w:space="0" w:color="auto"/>
        <w:right w:val="none" w:sz="0" w:space="0" w:color="auto"/>
      </w:divBdr>
      <w:divsChild>
        <w:div w:id="1510949925">
          <w:marLeft w:val="0"/>
          <w:marRight w:val="0"/>
          <w:marTop w:val="0"/>
          <w:marBottom w:val="0"/>
          <w:divBdr>
            <w:top w:val="none" w:sz="0" w:space="0" w:color="auto"/>
            <w:left w:val="none" w:sz="0" w:space="0" w:color="auto"/>
            <w:bottom w:val="none" w:sz="0" w:space="0" w:color="auto"/>
            <w:right w:val="none" w:sz="0" w:space="0" w:color="auto"/>
          </w:divBdr>
          <w:divsChild>
            <w:div w:id="1086532300">
              <w:marLeft w:val="0"/>
              <w:marRight w:val="0"/>
              <w:marTop w:val="0"/>
              <w:marBottom w:val="0"/>
              <w:divBdr>
                <w:top w:val="none" w:sz="0" w:space="0" w:color="auto"/>
                <w:left w:val="none" w:sz="0" w:space="0" w:color="auto"/>
                <w:bottom w:val="none" w:sz="0" w:space="0" w:color="auto"/>
                <w:right w:val="none" w:sz="0" w:space="0" w:color="auto"/>
              </w:divBdr>
              <w:divsChild>
                <w:div w:id="16885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Cecille Fernando</dc:creator>
  <cp:keywords/>
  <dc:description/>
  <cp:lastModifiedBy>DELL</cp:lastModifiedBy>
  <cp:revision>3</cp:revision>
  <dcterms:created xsi:type="dcterms:W3CDTF">2024-04-11T04:10:00Z</dcterms:created>
  <dcterms:modified xsi:type="dcterms:W3CDTF">2024-04-11T04:12:00Z</dcterms:modified>
</cp:coreProperties>
</file>